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Multi Mini Interviews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Dentistry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144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What ways of working and studying have you developed that you think will assist you through dental school? What will you need to improve?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144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What aspect of your work experience did you find the most challenging, and why? What did you learn about yourself from that experience?</w:t>
      </w:r>
    </w:p>
    <w:p w:rsidR="00000000" w:rsidDel="00000000" w:rsidP="00000000" w:rsidRDefault="00000000" w:rsidRPr="00000000" w14:paraId="00000008">
      <w:pPr>
        <w:spacing w:line="360" w:lineRule="auto"/>
        <w:ind w:left="1440" w:right="24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What previous experiences have you had of learning in a small group setting? </w:t>
      </w:r>
      <w:r w:rsidDel="00000000" w:rsidR="00000000" w:rsidRPr="00000000">
        <w:rPr>
          <w:color w:val="444444"/>
          <w:sz w:val="20"/>
          <w:szCs w:val="20"/>
          <w:rtl w:val="0"/>
        </w:rPr>
        <w:t xml:space="preserve">How does teamwork apply to the role of a dentist?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144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Can you tell me about some of the significant recent advances in dentistry? What area of dental research interests you most?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144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When you think about becoming a dentist, what do you look forward to most and least?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144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444444"/>
          <w:sz w:val="20"/>
          <w:szCs w:val="20"/>
          <w:rtl w:val="0"/>
        </w:rPr>
        <w:t xml:space="preserve">What are the ideal qualities that a dentist should possess? Give me an example of how you cope with stress?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144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What branch of dentistry do you think would interest you most? Why?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144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What is </w:t>
      </w:r>
      <w:r w:rsidDel="00000000" w:rsidR="00000000" w:rsidRPr="00000000">
        <w:rPr>
          <w:color w:val="444444"/>
          <w:sz w:val="20"/>
          <w:szCs w:val="20"/>
          <w:rtl w:val="0"/>
        </w:rPr>
        <w:t xml:space="preserve">orthodontics? Tell me about preventative dentistry?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144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444444"/>
          <w:sz w:val="20"/>
          <w:szCs w:val="20"/>
          <w:rtl w:val="0"/>
        </w:rPr>
        <w:t xml:space="preserve">Why do you think that many NHS dentists are going private?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144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444444"/>
          <w:sz w:val="20"/>
          <w:szCs w:val="20"/>
          <w:rtl w:val="0"/>
        </w:rPr>
        <w:t xml:space="preserve">If you had to organise a campaign to improve dental health, how would you go about it?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2071561" cy="481013"/>
          <wp:effectExtent b="0" l="0" r="0" t="0"/>
          <wp:docPr descr="International Foundation Group" id="1" name="image1.png"/>
          <a:graphic>
            <a:graphicData uri="http://schemas.openxmlformats.org/drawingml/2006/picture">
              <pic:pic>
                <pic:nvPicPr>
                  <pic:cNvPr descr="International Foundation Grou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1561" cy="481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